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D5" w:rsidRPr="004348D5" w:rsidRDefault="004348D5" w:rsidP="004348D5">
      <w:pPr>
        <w:shd w:val="clear" w:color="auto" w:fill="FFFFFF"/>
        <w:spacing w:before="150" w:after="0" w:line="240" w:lineRule="auto"/>
        <w:outlineLvl w:val="1"/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  <w:lang w:eastAsia="uk-UA"/>
        </w:rPr>
      </w:pPr>
      <w:hyperlink r:id="rId4" w:tooltip="ПОЕТИЧНИЙ СИНТАКСИС МИКОЛИ КУЗЬМЕНКА" w:history="1">
        <w:r w:rsidRPr="004348D5">
          <w:rPr>
            <w:rFonts w:ascii="Constantia Bold" w:eastAsia="Times New Roman" w:hAnsi="Constantia Bold" w:cs="Times New Roman"/>
            <w:b/>
            <w:bCs/>
            <w:color w:val="895F30"/>
            <w:spacing w:val="-15"/>
            <w:sz w:val="38"/>
            <w:szCs w:val="38"/>
            <w:lang w:eastAsia="uk-UA"/>
          </w:rPr>
          <w:t>ПОЕТИЧНИЙ СИНТАКСИС МИКОЛИ КУЗЬМЕНКА</w:t>
        </w:r>
      </w:hyperlink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А. М. Поповський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ПОЕТИЧНИЙ СИНТАКСИС МИКОЛИ КУЗЬМЕНКА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Висвітлено організацію мовних засобів поетичного син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так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сису само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бутнього сатирика й гумориста, твори якого ґрунтуються на живомовній основі та народнопісенній ритмомелодиці Степової України кінця ХІХ – початку ХХ ст.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Ключові слова: поетичний синтаксис, синтаксичні конструкції, народно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пісенна ритміка, живомовні елементи, засоби сатиричної типізації.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Раскрыта языковая структура поэтического синтаксиса самобытного сатирика и юмориста, чьи произведения основываются на живой народной речи и народнопесенной ритмомелодике Степной Украины конца ХІХ – начала ХХ в.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Ключевые слова: поэтический синтаксис, синтаксические конструкции, народнопесенная ритмика, живая народная речь, способы сатирической ти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пизации.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Poet’s works were based on folk lively speech and folk rhythmic melody of Steppe Ukraine late nineteenth — early twentieth century.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Key words: poetical syntax, syntactic constructions, folk rhythmic melody, folk lively speech, ways of satiric typology.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Художня спадщина січеславського письменника кінця XIX – початку XX ст. Миколи Лавріновича Кузьменка (псевдонім – Микола з Січі) була об’єктом дослідження лише літературо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знавців М. Гончарука, М. Гуменного, Ф. Білецького, Г. Нудьги, М. Пивоварова. На жаль, мова творів цього самобутнього митця художнього слова лишилася поза увагою лінгвістів.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Народився М. Кузьменко 3 листопада 1862 року в с. Ток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ківці на Катеринославщині. Закінчив бурсу, учився в семінарії, яку з певних причин залишив і пішов учителювати в селах Кате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нославської губернії, а в роки революційного збурення приїз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дить до Катеринослава, працює на залізниці та бере актив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ну участь у громадсько-мистецькому житті міста, про що свідчать матеріали катеринославського часопису «Дніпрові хвилі» (1910–1913) та сати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рич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 журналу «Шершень» (1906).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Суспільно-політичні та естетично-літературні погляди пись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мен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ника формуються життєвими обставинами того часу та по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туж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ним впливом усної народної творчості й художньої літе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ратури, зокрема творів Т. Шевченка, С. Руданського, Л. Глібова, П. Грабовського, В. Самійленка, І. Манжури, Д. Яворницького.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 відзначають літературознавці, «в українській літературі М. Л. Кузьменко виступає у жанрі поезії й прози переважно як гуморист і сатирик, хоча в його творах був досить сильним і лі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рич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ний струмінь» [1, с. 46]. Його єдина прижиттєва збірка поезій «Дозвілля» вийшла в світ у 1899 році, до якої увійшли 64 твори, написані протягом останнього десятиріччя XIX ст. На по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чатку ХХ ст. поезії М. Кузьменка публікуються в альма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нахах «Розвага» (1906), «Українська муза» (1908), часописі «Дніпро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ві хвилі» (1913), а фейлетони-мініатюри – у прогресивному журналі «Шершень» (1906).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Хоч літературна спадщина його характеризується жанровою й тематичною розмаїтістю, проте він визначився насамперед як митець сатиричного обдарування.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Збірка «Дозвілля» в основному укладена з сатиричних, гу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морис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тичних та мозаїчних украплень ліричних творів.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Головним об’єктом сатири й гумору Миколи Кузьменка є того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часна дійс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ність, події, факти, які він не тільки вмів спостерігати й вивча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ти, але й знаходив для них улучну форму поетичного син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таксичного ви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ражен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ня. Так, наприклад, у творі гостросоціального звучання «Пі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сенька» віддзеркалено народні погляди автора на соціальне зло вдало зримованими простими реченнями, усклад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неними прик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лад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ковим повторенням, що фіксує увагу читача на певних словах в контексті й посилює їх емоційно смислове наван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таження: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Раз я в волості судився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 нашим сільським адвокатом.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Катом, катом, катом, катом…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 нашим сільським адвокатом.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Бідняків судили по «совісті й закону судді, вбрані в сукні й чо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боти сап’яні», а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Потім добре розібравши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По закону все зробили.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Били, били, били, били…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По закону все зробили [4, с.458].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Жива стихія народного мовлення, чітка сюжетна колізія, ви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разне соціальне спрямування іронічної розповіді посилюється кількаразовим повторенням одних і тих же слів і словосполучень у розмірі чотиристопного ямба (</w:t>
      </w: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катом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сільським адвокатом; </w:t>
      </w: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били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по закону все зробили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) – усе це й визначає високу мис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тецьку цінність твору. Аналогічні мовні структури притаманні гуморескам «На тім світі», «Провчив», «До громади», «Велика наука» та ін.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Мовні засоби сатиричної типізації в творах М. Кузьменка ґрунтуються на уснонародній основі синтаксичних римованих конструкцій, які охоплюють усі типи як простих, так і складних речень. Особливістю його поетичного синтаксису є те, що поет по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чинає думку дієслівною формою третьої особи множини, а закінчує її своєрідним узагальнювальним словом, римованим зі словом попереднього речення, як, наприклад, у фейлетоні «Чутки й відгуки»: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Кажуть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що Дума вийде дуже невдалою,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що в виборці більш попали люди для уряду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небажані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дуже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…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– Бай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дуже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!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Кажуть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що відкриття Державної Думи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ще й надалі хоче одягти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уряд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…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– На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вряд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!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Кажуть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що тим часом цих членів прикрутять,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а виберуть других, котрі стали б їм у при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годі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…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– Ні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годі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! [3, с. 24].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Широко використовується традиційна народнопісенна ритмі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ка складних синтаксичних конструкцій у т. зв. моноримах, у яких усі рядки пов’язані дієслівною римою, притаманною ук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раїнським колисковим пісням. Укладач збірки тут надає перевагу жіночим римам. Яскравою ілюстрацією до вищесказаного є при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свя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 «Кар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пен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ку-Карому»: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Мате сына въ колысочци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Колыхала,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Колышучы тыхесенько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Так спивала: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«Росты,сынку, и сылонькы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Набырайся,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Та своеи Украины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Не цурайся,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Бо хто іи, казав батько,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Забувае,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То такого, никчемного,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Бог карае» [2, с. 54].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Викривальний ефект сатирикону М. Кузьменка зумовлюється грою слів, переосмисленням народних висловів – приказок, при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слів’їв, як-от: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Завжды васъ воны [урядовці] одурять,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Пидведуть на соромъ, грихъ.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Ну, а вийде: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мышци слизкы,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котови тилькы смихъ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[2, с. 80];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Панъ лайку сыпле, мовъгорохъ,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Колы це той ёго – торохъ!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Вхопыв гарячого до слизъ, –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Ото, куды не слидъ, не лизь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[2, с. 85];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Мабуть, ты, козаче,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Що вирывъ панянци: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У дурни й пошывся!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[2, с. 89].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Віршовані тексти вдало інкрустовані нанизуванням дієслів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синонімів, що збагачує емоційно-експресивні засоби ху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дож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ніх образків: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Вона [ненька] насъ зростыла,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Голубыла, и пестыла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И розуму вчыла [2, с. 92];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А то разъ панъ якыйсь-то йшов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Углядивъ пьяного; пишовъ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Вычытуваты та страмыть,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А той похнюпывся, мовчыть [2, с. 85];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Лае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тебе твій начальныкъ,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Грымає, сварытця.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Хиба, якъ винъ панъ велыкый,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То ёму й корытця? [2, с. 84].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Поряд із спонукальними дієслівними синонімами автор ви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користовує іменникові та складні за своєю побудовою сино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німіч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 одиниці з повтором модальних слів: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Такъ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хочъ тепер </w:t>
      </w: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покій бо дай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Хочъ трохы дай спочыть: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Видстань видъ мене, видчепысь,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Дай трохы хочъ пожыты! 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[2, с. 51];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Якъ почую, було, крамарь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Божытця, клянетця,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Що торгує на убыток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И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запрысягнетця: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«</w:t>
      </w: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Побый Богъ мене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на цёму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Барыша не маю!»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 й повирю. Ну, а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теперъ?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Теперъ…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я не знаю [2, с. 43].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Омоніми в синтаксичній структурі поетичної рими вико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сто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вуються значно рідше: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Оглядився, як наився: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Згадавъ волю, як женывся,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Якъ вступывъ у </w:t>
      </w: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бракъ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Теперъ уже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терпы, корысь,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Годы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жинци и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бережысь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Щобъ не попав в </w:t>
      </w: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бракъ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[2, с. 38].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Сатира й гумор М. Кузьменка формувалися на ґрунті україн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ського поетичного синтаксису та національних живомовних тра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цій степових пересмішників. Розмаїтими є синтаксичні конст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рукції, зведені на загальнонародній основі слів, висловів, фраз, що своєю архітектонікою творчо успадковують прийоми побудо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ви народ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легенд, притч, анекдотів та їх ритмомелодики.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 поетичній канві достатньо місця простим однокомпо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нент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ним реченням із наступними двокомпонентними: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Зима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.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Мороз румьяныть щокы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[2, с. 66];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Вечиръ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…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Беседа зибралась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[2, с. 50],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а також поширеним з однорідними присудками: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Вже-жъ винъ [дяк] и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бывъ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ихъ [учнів] добре,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И за чубы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таскавъ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За вуха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скубъ, 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и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лаявсь,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И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ляпаса дававъ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… [2, с. 57].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Складні синтаксичні конструкції, що утворюють своєрідні ху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дожні засоби віршування, представлено переважно складно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суряд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ними реченнями в поєднанні із безсполучниковими: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Тютюнъ задумавъ одружытысь,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И хочъ старенькый вже винъ бувъ,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Але крипкый и черезъ те, бачъ,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Винъ жинку молоду добувъ: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Горілочку палку, веселу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У Хмеля высватавъ нашъ панъ,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lastRenderedPageBreak/>
        <w:t>Старостувавъ же зъ Блекотою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Въ такимъ случаи самъ Дурманъ.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Винчавъ на смитныку ихъ Шлема,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Пивень за дяка спивавъ 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[2, с. 46].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 таких типах речень поет, дотримуючись системи перехресного римування, зберігає живомовні риси степової говірки: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Покійнычокъ дидусь Денысъ,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Бувало, пид хмелькомъ мовлявъ: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«Ты не дывысь, що забродывсь,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Абы халявъ не покаляв»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[2, с. 59] і послуговується: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а) фонетичними та морфологічними діалектизмами: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Якось прыйшлося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поузъ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двиръ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Проходыть небораци,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Попавсь винъ на очи тому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Паскудному собаци [2, с. 52];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Якъ я бувъ ище маленькымъ,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То, було, де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вглядю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Що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зберутся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диды й бабы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Й я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коло ихъ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сяду [2, с. 42];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б) синтаксичними конструкціями з безприйменниковим керу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ванням: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 всихъ хлопцивъ тилькы жарты все та смихъ,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А Данылко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моторнишый ихъ усихъ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[2, с. 93];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в) антонімією: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То ій снытця – буцимъ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правда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Зъ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неправдою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бьетця;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И, як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правда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побье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крывду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Зъ радощивъ сміетця [2, с. 11];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г) звертаннями, вираженими однослівними іменниковими форма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ми або ускладненими прикладковими конструкціями чи в поєд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нан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 з емоційно-експресивними частками та дієслівними спону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кальними формами: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Прощайся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свате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зъ розумомъ,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Забудь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на свити все: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Поглянь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въ викно, – онъ наймычка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Горилку вже несе [2, с. 39];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Сметано-необачныце,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Паскудная ты зрадныце,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Побый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тебе чума! [2, с. 70];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Ой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братику, голубчыку,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Що мени робыты,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Що не можу серця свого,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Ніяк зупыныты? [2, с. 48];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Озвыся</w:t>
      </w: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жъ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сестрыце,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давно жду отвиту,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Чы прыймешъ мене ты за брата? [2, с. 3];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Гуляй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душа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! </w:t>
      </w:r>
      <w:r w:rsidRPr="004348D5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Забудь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вси лыха! [2, с. 71].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 творчій практиці митця важливе місце посідає така поетич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на фігура, як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повтор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що здавна використовується у фольк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лорі, поезії. Цей художній засіб фіксує увагу читача на словах, слово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сполученнях, реченнях, надаючи контекстові певного смисло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вого значення, емоційного впливу. Вони здебільшого виступають на початку, у середині чи в кінці речення: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Покы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сонце свитытеме,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Не згаснуть вси зори,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Покы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вся вода не высхне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Въ велыкому мори,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Покы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вси пискы сыпучи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Не вкрыютця рястомъ, –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Поты хай жыве мижъ вамы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Любовъ съ повнымъ счасттемъ [2, с. 63];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 що не гляну – все не миле…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И тилькы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диты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и держать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Мене на свити.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Диты, диты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!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О,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диты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– Божа благодать! [2, с. 56];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И доси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кобзарю, твоя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Гучнострунная кобза гуляе,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И доси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нихто ще на ій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Такъ, якъ гравъ на ій ты, не заграе… [2, с. 14];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…Хай тебе и судять и сміютця,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А ты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кохай, кохай, кохай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![2, с. 60];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 на те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чоловика Господь сотворывъ,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Щобъ винъ брата свого у калюжи топывъ;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 на те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ёму сылу Господь дарувавъ,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Щоб слабишихъ видъ себе винъ гнувъ и топтавъ [2, с. 67].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Рідше трапляються повтори однокореневих слів із різними відмінковими формами чи граматичними основами, як-от: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Дурный – дурнымъ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и пропаде;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А як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розумный розуміе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Покы зовсимъ не 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одуріе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–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Другыхъ на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розумъ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наведе [2, с. 15];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Невже мене паняночка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Дурного дурыла,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Якъ про любовъ свою щыру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Мени говорыла? [2, с. 89].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 риторичні й стилістичні фігури іменникові та дієслівні повтори не тільки формують віршовану архітектоніку всього твору, але й визначають його ідейний зміст, посилюють емоцій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ність та ритмічність поетичного виразу. Більше того, організую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чи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ми одиницями такого типу виступають здебільшого слова, слово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сполучення, наприклад: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Надія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Надія 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– для хворого ликы,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Надія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– въ неволи пиддержка,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Надія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– въ несчасти товарышъ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Надія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– къ спасенію стежка.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Велікее слово «</w:t>
      </w: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надія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»: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Безъ неи свитъ бувъ бы тюрмою.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Багато жыве и держытця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Надіею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тилькы одною [2, с. 41];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Хочешь, щобъ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счастте,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Якь зъ неба, валылося?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Хочешь, щобъ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гарно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И легко служылося?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Хочешь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на старисть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Що-небудь прыдбаты ты?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Хочешь?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– Прывчайся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Такъ … ладыты, ладыты [2, с. 40].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Поетичний синтаксис Миколи Кузьменка є не лише мис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тецьким наслідуванням класичних традицій своїх попередників, а й творчим використанням живомовних еле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ментів, народно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пісен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ної ритмомелодики й багатої палітри мовних засобів са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тирич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ної типізації тогочасної дійсності.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Різножанрова художня спадщина письменника, безсумнівно, заслуго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вує на всебічне опрацювання, що сприятиме визначенню ідіо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стилю митця та його ролі в історії української літературної мови, а також виявленню тих мовних особливостей, які попов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нять українську лексикографію, діалектологію, стилістику.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Бібліографічні посилання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1. </w:t>
      </w:r>
      <w:r w:rsidRPr="004348D5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Білецький Ф. М.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Сатира Миколи Кузьменка // Питання філології [зб. наук. праць аспірантів] / Фелікс Мар’янович Білецький, Микола Хомич Гуменний. – Дніпропетровськ: ДДУ, 1972. – С. 45–46.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2. </w:t>
      </w:r>
      <w:r w:rsidRPr="004348D5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Кузьменко М. Л.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Дозвілля / М. Л.Кузьменко. – Екатерино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славь, 1899. – 92 с.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3. </w:t>
      </w:r>
      <w:r w:rsidRPr="004348D5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Кузьменко М.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Чутки й відгуки / Микола Лавріно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вич Кузь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менко // Шершень. – Екатеринославь, 1906. – 78 с.</w:t>
      </w:r>
    </w:p>
    <w:p w:rsidR="004348D5" w:rsidRPr="004348D5" w:rsidRDefault="004348D5" w:rsidP="004348D5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4. </w:t>
      </w:r>
      <w:r w:rsidRPr="004348D5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Український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декламатор «Розвага» [артистичний збірник поезій, оповідань, монологів, жартів, сатир і гуморесок; уло</w:t>
      </w:r>
      <w:r w:rsidRPr="004348D5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жив Олекса Коваленко]. – [2-е вид., доп.]. – К., 1906. – 576 с.</w:t>
      </w:r>
    </w:p>
    <w:p w:rsidR="002C3705" w:rsidRDefault="002C3705">
      <w:bookmarkStart w:id="0" w:name="_GoBack"/>
      <w:bookmarkEnd w:id="0"/>
    </w:p>
    <w:sectPr w:rsidR="002C3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B2"/>
    <w:rsid w:val="002C3705"/>
    <w:rsid w:val="004348D5"/>
    <w:rsid w:val="00D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50E4-95A6-4472-A301-9B3C18E8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8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348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4348D5"/>
    <w:rPr>
      <w:i/>
      <w:iCs/>
    </w:rPr>
  </w:style>
  <w:style w:type="character" w:styleId="a6">
    <w:name w:val="Strong"/>
    <w:basedOn w:val="a0"/>
    <w:uiPriority w:val="22"/>
    <w:qFormat/>
    <w:rsid w:val="004348D5"/>
    <w:rPr>
      <w:b/>
      <w:bCs/>
    </w:rPr>
  </w:style>
  <w:style w:type="character" w:customStyle="1" w:styleId="apple-converted-space">
    <w:name w:val="apple-converted-space"/>
    <w:basedOn w:val="a0"/>
    <w:rsid w:val="0043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rsence.com.ua/zmist-zhurnalu/ukra%d1%97nskij-smisl-2-2012/poetichnij-sintaksis-mikoli-kuzm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8284</Words>
  <Characters>4723</Characters>
  <Application>Microsoft Office Word</Application>
  <DocSecurity>0</DocSecurity>
  <Lines>39</Lines>
  <Paragraphs>25</Paragraphs>
  <ScaleCrop>false</ScaleCrop>
  <Company>SPecialiST RePack</Company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Федоренко</dc:creator>
  <cp:keywords/>
  <dc:description/>
  <cp:lastModifiedBy>Элла Федоренко</cp:lastModifiedBy>
  <cp:revision>2</cp:revision>
  <dcterms:created xsi:type="dcterms:W3CDTF">2014-12-23T23:00:00Z</dcterms:created>
  <dcterms:modified xsi:type="dcterms:W3CDTF">2014-12-23T23:04:00Z</dcterms:modified>
</cp:coreProperties>
</file>